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8B" w:rsidRDefault="00DF258B" w:rsidP="00DF258B"/>
    <w:p w:rsidR="00DF258B" w:rsidRDefault="00DF258B" w:rsidP="00DF258B">
      <w:pPr>
        <w:pStyle w:val="1"/>
      </w:pPr>
      <w:r>
        <w:t>Правительство Российской Федерации</w:t>
      </w:r>
    </w:p>
    <w:p w:rsidR="00DF258B" w:rsidRDefault="00DF258B" w:rsidP="00DF258B">
      <w:pPr>
        <w:pStyle w:val="1"/>
      </w:pPr>
      <w:r>
        <w:t xml:space="preserve">Постановление </w:t>
      </w:r>
      <w:bookmarkStart w:id="0" w:name="_GoBack"/>
      <w:bookmarkEnd w:id="0"/>
      <w:r>
        <w:t>от 17 апреля 2013 г. № 350</w:t>
      </w:r>
    </w:p>
    <w:p w:rsidR="00DF258B" w:rsidRDefault="00DF258B" w:rsidP="00DF258B">
      <w:r>
        <w:t>Москва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F258B">
        <w:rPr>
          <w:rFonts w:ascii="Times New Roman" w:hAnsi="Times New Roman" w:cs="Times New Roman"/>
          <w:sz w:val="24"/>
          <w:szCs w:val="24"/>
        </w:rPr>
        <w:t>Об утверждении Правил установления организациям, осуществляющим образовательную деятельность, контрольных цифр приёма граждан по профессиям, специальностям и направлениям подготовки для обучения по имеющим государственную аккредитацию образовательным программам среднего профессионального и высшего образования за счёт бюджетных ассигнований федерального бюджета</w:t>
      </w:r>
      <w:proofErr w:type="gramEnd"/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>В соответствии с частью 4 статьи 100 Федерального закона «Об образовании в Российской Федерации» Правительство Российской Федерации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F258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 xml:space="preserve"> о с т а н о в л я е т :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 xml:space="preserve">Утвердить прилагаемые Правила установления организациям, осуществляющим образовательную деятельность, контрольных цифр приема граждан по профессиям, специальностям и направлениям подготовки для обучения по имеющим государственную аккредитацию образовательным программам среднего профессионального и высшего образования за счёт бюджетных ассигнований федерального бюджета. </w:t>
      </w:r>
      <w:proofErr w:type="gramEnd"/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2. Признать утратившим силу постановление Правительства Российской Федерации от 27 августа 2012 г. № 859 «Об утверждении Правил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приёма граждан для обучения за счёт средств федерального бюджета» (Собрание законодательства Российской Федерации, 2012, № 36, ст. 4910).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>3. Настоящее постановление вступа</w:t>
      </w:r>
      <w:r>
        <w:rPr>
          <w:rFonts w:ascii="Times New Roman" w:hAnsi="Times New Roman" w:cs="Times New Roman"/>
          <w:sz w:val="24"/>
          <w:szCs w:val="24"/>
        </w:rPr>
        <w:t xml:space="preserve">ет в силу с 1 сентября 2013 г.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Д.Медведев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58B" w:rsidRPr="00DF258B" w:rsidRDefault="00DF258B" w:rsidP="00DF258B">
      <w:pPr>
        <w:pStyle w:val="a3"/>
        <w:rPr>
          <w:i w:val="0"/>
        </w:rPr>
      </w:pPr>
      <w:r w:rsidRPr="00DF258B">
        <w:rPr>
          <w:i w:val="0"/>
        </w:rPr>
        <w:t>УТВЕРЖДЕНЫ</w:t>
      </w:r>
    </w:p>
    <w:p w:rsidR="00DF258B" w:rsidRPr="00DF258B" w:rsidRDefault="00DF258B" w:rsidP="00DF258B">
      <w:pPr>
        <w:pStyle w:val="a3"/>
        <w:rPr>
          <w:i w:val="0"/>
        </w:rPr>
      </w:pPr>
      <w:r w:rsidRPr="00DF258B">
        <w:rPr>
          <w:i w:val="0"/>
        </w:rPr>
        <w:t>постановлением Правительства</w:t>
      </w:r>
    </w:p>
    <w:p w:rsidR="00DF258B" w:rsidRPr="00DF258B" w:rsidRDefault="00DF258B" w:rsidP="00DF258B">
      <w:pPr>
        <w:pStyle w:val="a3"/>
        <w:rPr>
          <w:i w:val="0"/>
        </w:rPr>
      </w:pPr>
      <w:r w:rsidRPr="00DF258B">
        <w:rPr>
          <w:i w:val="0"/>
        </w:rPr>
        <w:t>Российской Федерации</w:t>
      </w:r>
    </w:p>
    <w:p w:rsidR="00DF258B" w:rsidRPr="00DF258B" w:rsidRDefault="00DF258B" w:rsidP="00DF258B">
      <w:pPr>
        <w:pStyle w:val="a3"/>
        <w:rPr>
          <w:i w:val="0"/>
        </w:rPr>
      </w:pPr>
      <w:r w:rsidRPr="00DF258B">
        <w:rPr>
          <w:i w:val="0"/>
        </w:rPr>
        <w:t>от 17 апреля 2013 г. № 350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F258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 xml:space="preserve"> Р А В И Л А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lastRenderedPageBreak/>
        <w:t>установления организациям, осуществляющим образовательную деятельность, контрольных цифр приёма граждан по профессиям, специальностям и направлениям подготовки для обучения по имеющим государственную аккредитацию образовательным программам среднего профессионального и высшего образования за счёт бюджетных ассигнований федерального бюджет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>править]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 xml:space="preserve">Настоящие Правила определяют порядок установления организациям, осуществляющим образовательную деятельность, контрольных цифр приёма граждан по профессиям, специальностям и направлениям подготовки для обучения по имеющим государственную аккредитацию образовательным программам среднего профессионального и высшего образования за счёт бюджетных ассигнований федерального бюджета (далее — контрольные цифры приёма). </w:t>
      </w:r>
      <w:proofErr w:type="gramEnd"/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2. Контрольные цифры приёма устанавливаются организациям, осуществляющим образовательную деятельность: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а) по профессиям среднего профессионального образования (для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подготовки квалифицированных рабочих, служащих);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б) по специальностям среднего профессионального образования (для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подготовки специалистов среднего звена и образовательным программам среднего профессионального образования, интегрированным с основными образовательными программами основного общего и среднего общего образования);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в) по направлениям подготовки высшего образования (для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</w:t>
      </w:r>
      <w:proofErr w:type="spellStart"/>
      <w:r w:rsidRPr="00DF258B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DF258B">
        <w:rPr>
          <w:rFonts w:ascii="Times New Roman" w:hAnsi="Times New Roman" w:cs="Times New Roman"/>
          <w:sz w:val="24"/>
          <w:szCs w:val="24"/>
        </w:rPr>
        <w:t xml:space="preserve">, магистратуры, подготовки научно-педагогических кадров в аспирантуре (адъюнктуре), ординатуре и </w:t>
      </w:r>
      <w:proofErr w:type="spellStart"/>
      <w:r w:rsidRPr="00DF258B">
        <w:rPr>
          <w:rFonts w:ascii="Times New Roman" w:hAnsi="Times New Roman" w:cs="Times New Roman"/>
          <w:sz w:val="24"/>
          <w:szCs w:val="24"/>
        </w:rPr>
        <w:t>ассистентуре</w:t>
      </w:r>
      <w:proofErr w:type="spellEnd"/>
      <w:r w:rsidRPr="00DF258B">
        <w:rPr>
          <w:rFonts w:ascii="Times New Roman" w:hAnsi="Times New Roman" w:cs="Times New Roman"/>
          <w:sz w:val="24"/>
          <w:szCs w:val="24"/>
        </w:rPr>
        <w:t xml:space="preserve">-стажировке);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г) по специальностям высшего образования (для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</w:t>
      </w:r>
      <w:proofErr w:type="spellStart"/>
      <w:r w:rsidRPr="00DF258B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DF258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3. Контрольные цифры приёма устанавливаются организациям, осуществляющим образовательную деятельность, в рамках определенных Министерством образования и науки Российской Федерации общих объемов контрольных цифр приёма.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Российской Федерации определяет общие объёмы контрольных цифр приёма в целях обеспечения воспроизводства и развития инновационного потенциала экономики, а также создания условий для развития научных школ в профессиональном образовании с учетом предложений федеральных органов исполнительной власти, осуществляющих функции по выработке государственной политики и нормативно-правовому регулированию в установленных сферах деятельности (далее — заинтересованные федеральные органы исполнительной власти). </w:t>
      </w:r>
      <w:proofErr w:type="gramEnd"/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5. Заинтересованные федеральные органы исполнительной власти представляют предложения по контрольным цифрам приёма в Министерство образования и науки Российской Федерации не позднее 1 июля года, предшествующего соответствующему учебному году, по формам, утверждённым Министерством образования и науки Российской Федерации.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F258B">
        <w:rPr>
          <w:rFonts w:ascii="Times New Roman" w:hAnsi="Times New Roman" w:cs="Times New Roman"/>
          <w:sz w:val="24"/>
          <w:szCs w:val="24"/>
        </w:rPr>
        <w:lastRenderedPageBreak/>
        <w:t xml:space="preserve">При определении общих объемов контрольных цифр приёма на 2014/15 учебный год заинтересованные федеральные органы исполнительной власти представляют предложения в Министерство образования и науки Российской Федерации не позднее 5 сентября 2013 г. и наряду с ними учитываются предложения других главных распорядителей средств федерального бюджета и общероссийских объединений работодателей, которые представляются в Министерство в тот же срок. </w:t>
      </w:r>
      <w:proofErr w:type="gramEnd"/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Указанные предложения заинтересованных федеральных органов исполнительной власти формируются в отношении профессий, специальностей и направлений подготовки кадров для каждой сферы, осуществление выработки государственной политики и нормативного правового регулирования в которой возложено на соответствующий федеральный орган исполнительной власти, на основе анализа рынка труда и с учётом: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потребностей экономики Российской Федерации в квалифицированных кадрах;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предложений общероссийских объединений работодателей;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предложений федеральных государственных органов, федеральных государственных бюджетных учреждений, осуществляющих функции и полномочия учредителя федеральных государственных профессиональных образовательных организаций и (или) образовательных организаций высшего образования;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стратегических ориентиров развития сферы образования и реального сектора экономики Российской Федерации.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6. Общие объёмы контрольных цифр приёма утверждаются ежегодно в срок до 30 сентября года, предшествующего соответствующему учебному году, Министерством образования и науки Российской Федерации.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 xml:space="preserve">Контрольные цифры приёма распределяются по каждой профессии, специальности и направлению подготовки с выделением очной, очно-заочной и заочной форм обучения путем проведения Министерством образования и науки Российской Федерации конкурса и устанавливаются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образования. </w:t>
      </w:r>
      <w:proofErr w:type="gramEnd"/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8.Порядок проведения конкурса на распределение контрольных цифр приёма устанавливается Министерством образования и науки Российской Федерации.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Указанный порядок включает требования к объявлению о проведении конкурса и срокам его проведения, показатели деятельности организаций, осуществляющих образовательную деятельность, по </w:t>
      </w:r>
      <w:proofErr w:type="gramStart"/>
      <w:r w:rsidRPr="00DF258B">
        <w:rPr>
          <w:rFonts w:ascii="Times New Roman" w:hAnsi="Times New Roman" w:cs="Times New Roman"/>
          <w:sz w:val="24"/>
          <w:szCs w:val="24"/>
        </w:rPr>
        <w:t>результатам</w:t>
      </w:r>
      <w:proofErr w:type="gramEnd"/>
      <w:r w:rsidRPr="00DF258B">
        <w:rPr>
          <w:rFonts w:ascii="Times New Roman" w:hAnsi="Times New Roman" w:cs="Times New Roman"/>
          <w:sz w:val="24"/>
          <w:szCs w:val="24"/>
        </w:rPr>
        <w:t xml:space="preserve"> оценки которых принимается решение об установлении контрольных цифр приема, а также методику проведения конкурсного отбора и критерии принятия решения об установлении контрольных цифр приёма. </w:t>
      </w:r>
    </w:p>
    <w:p w:rsidR="00DF258B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t xml:space="preserve">9. Проведение конкурсного отбора осуществляется созданной Министерством образования и науки Российской Федерации конкурсной комиссией на основании заявок, поданных организациями, осуществляющими образовательную деятельность. </w:t>
      </w:r>
    </w:p>
    <w:p w:rsidR="005B51A0" w:rsidRPr="00DF258B" w:rsidRDefault="00DF258B" w:rsidP="00DF258B">
      <w:pPr>
        <w:rPr>
          <w:rFonts w:ascii="Times New Roman" w:hAnsi="Times New Roman" w:cs="Times New Roman"/>
          <w:sz w:val="24"/>
          <w:szCs w:val="24"/>
        </w:rPr>
      </w:pPr>
      <w:r w:rsidRPr="00DF258B">
        <w:rPr>
          <w:rFonts w:ascii="Times New Roman" w:hAnsi="Times New Roman" w:cs="Times New Roman"/>
          <w:sz w:val="24"/>
          <w:szCs w:val="24"/>
        </w:rPr>
        <w:lastRenderedPageBreak/>
        <w:t>10. Контрольные цифры приёма, установленные в результате проведения конкурса, утверждаются приказом Министерства образования и науки Российской Федерации в срок до 31 декабря года, предшествующего соответствующему учебному году.</w:t>
      </w:r>
    </w:p>
    <w:sectPr w:rsidR="005B51A0" w:rsidRPr="00DF2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630"/>
    <w:rsid w:val="005B51A0"/>
    <w:rsid w:val="00B61630"/>
    <w:rsid w:val="00DF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2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DF25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F25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2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DF25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F25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1098</Words>
  <Characters>6259</Characters>
  <Application>Microsoft Office Word</Application>
  <DocSecurity>0</DocSecurity>
  <Lines>52</Lines>
  <Paragraphs>14</Paragraphs>
  <ScaleCrop>false</ScaleCrop>
  <Company>Microsoft</Company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Зубарьят</dc:creator>
  <cp:keywords/>
  <dc:description/>
  <cp:lastModifiedBy>Зубарьят</cp:lastModifiedBy>
  <cp:revision>3</cp:revision>
  <dcterms:created xsi:type="dcterms:W3CDTF">2018-12-17T10:36:00Z</dcterms:created>
  <dcterms:modified xsi:type="dcterms:W3CDTF">2018-12-17T10:39:00Z</dcterms:modified>
</cp:coreProperties>
</file>